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6E" w:rsidRPr="00CB3BC8" w:rsidRDefault="00D1044C" w:rsidP="00D1044C">
      <w:pPr>
        <w:spacing w:after="0"/>
        <w:jc w:val="center"/>
        <w:rPr>
          <w:rFonts w:ascii="Times New Roman" w:hAnsi="Times New Roman" w:cs="Times New Roman"/>
          <w:b/>
          <w:sz w:val="24"/>
          <w:lang w:val="az-Cyrl-AZ"/>
        </w:rPr>
      </w:pPr>
      <w:r w:rsidRPr="00CB3BC8">
        <w:rPr>
          <w:rFonts w:ascii="Times New Roman" w:hAnsi="Times New Roman" w:cs="Times New Roman"/>
          <w:b/>
          <w:sz w:val="24"/>
          <w:lang w:val="az-Cyrl-AZ"/>
        </w:rPr>
        <w:t xml:space="preserve">Ўзбекистон Республикаси </w:t>
      </w:r>
      <w:r w:rsidR="00F6226E" w:rsidRPr="00CB3BC8">
        <w:rPr>
          <w:rFonts w:ascii="Times New Roman" w:hAnsi="Times New Roman" w:cs="Times New Roman"/>
          <w:b/>
          <w:sz w:val="24"/>
          <w:lang w:val="az-Cyrl-AZ"/>
        </w:rPr>
        <w:t xml:space="preserve">Рақобатни ривожлантириш ва истеъмолчилар ҳуқуқларини ҳимоя қилиш </w:t>
      </w:r>
      <w:r w:rsidRPr="00CB3BC8">
        <w:rPr>
          <w:rFonts w:ascii="Times New Roman" w:hAnsi="Times New Roman" w:cs="Times New Roman"/>
          <w:b/>
          <w:sz w:val="24"/>
          <w:lang w:val="az-Cyrl-AZ"/>
        </w:rPr>
        <w:t>қўмитаси</w:t>
      </w:r>
      <w:r w:rsidR="00F6226E" w:rsidRPr="00CB3BC8">
        <w:rPr>
          <w:rFonts w:ascii="Times New Roman" w:hAnsi="Times New Roman" w:cs="Times New Roman"/>
          <w:b/>
          <w:sz w:val="24"/>
          <w:lang w:val="az-Cyrl-AZ"/>
        </w:rPr>
        <w:t xml:space="preserve"> </w:t>
      </w:r>
      <w:r w:rsidRPr="00CB3BC8">
        <w:rPr>
          <w:rFonts w:ascii="Times New Roman" w:hAnsi="Times New Roman" w:cs="Times New Roman"/>
          <w:b/>
          <w:sz w:val="24"/>
          <w:lang w:val="az-Cyrl-AZ"/>
        </w:rPr>
        <w:t>ҳудудий бошқармаларининг Хўжалик юритувчи субъектларни қўшиб юборишга,</w:t>
      </w:r>
      <w:r w:rsidR="00F6226E" w:rsidRPr="00CB3BC8">
        <w:rPr>
          <w:rFonts w:ascii="Times New Roman" w:hAnsi="Times New Roman" w:cs="Times New Roman"/>
          <w:b/>
          <w:sz w:val="24"/>
          <w:lang w:val="az-Cyrl-AZ"/>
        </w:rPr>
        <w:t xml:space="preserve"> </w:t>
      </w:r>
      <w:r w:rsidRPr="00CB3BC8">
        <w:rPr>
          <w:rFonts w:ascii="Times New Roman" w:hAnsi="Times New Roman" w:cs="Times New Roman"/>
          <w:b/>
          <w:sz w:val="24"/>
          <w:lang w:val="az-Cyrl-AZ"/>
        </w:rPr>
        <w:t>қўшиб олишга</w:t>
      </w:r>
      <w:r w:rsidR="00044176" w:rsidRPr="00CB3BC8">
        <w:rPr>
          <w:rFonts w:ascii="Times New Roman" w:hAnsi="Times New Roman" w:cs="Times New Roman"/>
          <w:b/>
          <w:sz w:val="24"/>
          <w:lang w:val="az-Cyrl-AZ"/>
        </w:rPr>
        <w:t>,</w:t>
      </w:r>
      <w:r w:rsidRPr="00CB3BC8">
        <w:rPr>
          <w:rFonts w:ascii="Times New Roman" w:hAnsi="Times New Roman" w:cs="Times New Roman"/>
          <w:b/>
          <w:sz w:val="24"/>
          <w:lang w:val="az-Cyrl-AZ"/>
        </w:rPr>
        <w:t xml:space="preserve"> акция (улушлар)ни олишга </w:t>
      </w:r>
      <w:r w:rsidR="00044176" w:rsidRPr="00CB3BC8">
        <w:rPr>
          <w:rFonts w:ascii="Times New Roman" w:hAnsi="Times New Roman" w:cs="Times New Roman"/>
          <w:b/>
          <w:sz w:val="24"/>
          <w:lang w:val="az-Cyrl-AZ"/>
        </w:rPr>
        <w:t xml:space="preserve">ва иқтисодий концентрацияга доир талабларнинг бузилиши ҳамда давлат иштирокидаги хўжалик юритувчи субъектларини ташкил этиш (қайта ташкил этиш, фаолиятини ўзгартириш)га </w:t>
      </w:r>
      <w:r w:rsidRPr="00CB3BC8">
        <w:rPr>
          <w:rFonts w:ascii="Times New Roman" w:hAnsi="Times New Roman" w:cs="Times New Roman"/>
          <w:b/>
          <w:sz w:val="24"/>
          <w:lang w:val="az-Cyrl-AZ"/>
        </w:rPr>
        <w:t>олдиндан розилик бериш юзасидан</w:t>
      </w:r>
      <w:r w:rsidR="00F6226E" w:rsidRPr="00CB3BC8">
        <w:rPr>
          <w:rFonts w:ascii="Times New Roman" w:hAnsi="Times New Roman" w:cs="Times New Roman"/>
          <w:b/>
          <w:sz w:val="24"/>
          <w:lang w:val="az-Cyrl-AZ"/>
        </w:rPr>
        <w:t xml:space="preserve"> </w:t>
      </w:r>
      <w:r w:rsidRPr="00CB3BC8">
        <w:rPr>
          <w:rFonts w:ascii="Times New Roman" w:hAnsi="Times New Roman" w:cs="Times New Roman"/>
          <w:b/>
          <w:sz w:val="24"/>
          <w:lang w:val="az-Cyrl-AZ"/>
        </w:rPr>
        <w:t>аризаларни ва мазкур соҳадаги қонунбузилишларни кўриб чиқиш бўйича</w:t>
      </w:r>
      <w:r w:rsidR="00F6226E" w:rsidRPr="00CB3BC8">
        <w:rPr>
          <w:rFonts w:ascii="Times New Roman" w:hAnsi="Times New Roman" w:cs="Times New Roman"/>
          <w:b/>
          <w:sz w:val="24"/>
          <w:lang w:val="az-Cyrl-AZ"/>
        </w:rPr>
        <w:t xml:space="preserve"> </w:t>
      </w:r>
      <w:r w:rsidRPr="00CB3BC8">
        <w:rPr>
          <w:rFonts w:ascii="Times New Roman" w:hAnsi="Times New Roman" w:cs="Times New Roman"/>
          <w:b/>
          <w:sz w:val="24"/>
          <w:lang w:val="az-Cyrl-AZ"/>
        </w:rPr>
        <w:t xml:space="preserve">Махсус комиссиялари </w:t>
      </w:r>
    </w:p>
    <w:p w:rsidR="00D1044C" w:rsidRPr="00CB3BC8" w:rsidRDefault="00D1044C" w:rsidP="00D1044C">
      <w:pPr>
        <w:spacing w:after="0"/>
        <w:jc w:val="center"/>
        <w:rPr>
          <w:rFonts w:ascii="Times New Roman" w:hAnsi="Times New Roman" w:cs="Times New Roman"/>
          <w:b/>
          <w:sz w:val="24"/>
          <w:lang w:val="az-Cyrl-AZ"/>
        </w:rPr>
      </w:pPr>
      <w:r w:rsidRPr="00CB3BC8">
        <w:rPr>
          <w:rFonts w:ascii="Times New Roman" w:hAnsi="Times New Roman" w:cs="Times New Roman"/>
          <w:b/>
          <w:sz w:val="24"/>
          <w:lang w:val="az-Cyrl-AZ"/>
        </w:rPr>
        <w:t>раиси ва аъзолари тўғрисида</w:t>
      </w:r>
    </w:p>
    <w:p w:rsidR="00A651AB" w:rsidRPr="00CB3BC8" w:rsidRDefault="00D1044C" w:rsidP="00D1044C">
      <w:pPr>
        <w:spacing w:after="0"/>
        <w:jc w:val="center"/>
        <w:rPr>
          <w:rFonts w:ascii="Times New Roman" w:hAnsi="Times New Roman" w:cs="Times New Roman"/>
          <w:b/>
          <w:sz w:val="24"/>
          <w:lang w:val="az-Cyrl-AZ"/>
        </w:rPr>
      </w:pPr>
      <w:r w:rsidRPr="00CB3BC8">
        <w:rPr>
          <w:rFonts w:ascii="Times New Roman" w:hAnsi="Times New Roman" w:cs="Times New Roman"/>
          <w:b/>
          <w:sz w:val="24"/>
          <w:lang w:val="az-Cyrl-AZ"/>
        </w:rPr>
        <w:t>МАЪЛУМОТ</w:t>
      </w:r>
    </w:p>
    <w:p w:rsidR="00D1044C" w:rsidRPr="00CB3BC8" w:rsidRDefault="00D1044C" w:rsidP="00D1044C">
      <w:pPr>
        <w:spacing w:after="0"/>
        <w:jc w:val="center"/>
        <w:rPr>
          <w:rFonts w:ascii="Times New Roman" w:hAnsi="Times New Roman" w:cs="Times New Roman"/>
          <w:b/>
          <w:sz w:val="24"/>
          <w:lang w:val="az-Cyrl-AZ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D1044C" w:rsidRPr="00CB3BC8" w:rsidTr="00EC3EFB">
        <w:trPr>
          <w:trHeight w:val="448"/>
        </w:trPr>
        <w:tc>
          <w:tcPr>
            <w:tcW w:w="562" w:type="dxa"/>
            <w:shd w:val="clear" w:color="auto" w:fill="FFFF00"/>
            <w:vAlign w:val="center"/>
          </w:tcPr>
          <w:p w:rsidR="00D1044C" w:rsidRPr="00CB3BC8" w:rsidRDefault="00D1044C" w:rsidP="00EC3EFB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CB3BC8">
              <w:rPr>
                <w:rFonts w:ascii="Times New Roman" w:hAnsi="Times New Roman" w:cs="Times New Roman"/>
                <w:b/>
                <w:lang w:val="az-Cyrl-AZ"/>
              </w:rPr>
              <w:t>Т/р</w:t>
            </w:r>
          </w:p>
        </w:tc>
        <w:tc>
          <w:tcPr>
            <w:tcW w:w="3969" w:type="dxa"/>
            <w:shd w:val="clear" w:color="auto" w:fill="FFFF00"/>
            <w:vAlign w:val="center"/>
          </w:tcPr>
          <w:p w:rsidR="00D1044C" w:rsidRPr="00CB3BC8" w:rsidRDefault="00D1044C" w:rsidP="00EC3EFB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CB3BC8">
              <w:rPr>
                <w:rFonts w:ascii="Times New Roman" w:hAnsi="Times New Roman" w:cs="Times New Roman"/>
                <w:b/>
                <w:lang w:val="az-Cyrl-AZ"/>
              </w:rPr>
              <w:t>Ф.И.Ш.</w:t>
            </w:r>
          </w:p>
        </w:tc>
        <w:tc>
          <w:tcPr>
            <w:tcW w:w="4814" w:type="dxa"/>
            <w:shd w:val="clear" w:color="auto" w:fill="FFFF00"/>
            <w:vAlign w:val="center"/>
          </w:tcPr>
          <w:p w:rsidR="00D1044C" w:rsidRPr="00CB3BC8" w:rsidRDefault="00D1044C" w:rsidP="00EC3EFB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CB3BC8">
              <w:rPr>
                <w:rFonts w:ascii="Times New Roman" w:hAnsi="Times New Roman" w:cs="Times New Roman"/>
                <w:b/>
                <w:lang w:val="az-Cyrl-AZ"/>
              </w:rPr>
              <w:t>Лавозими</w:t>
            </w:r>
          </w:p>
        </w:tc>
      </w:tr>
      <w:tr w:rsidR="00EC3EFB" w:rsidRPr="00CB3BC8" w:rsidTr="001B4B14">
        <w:trPr>
          <w:trHeight w:val="412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EC3EFB" w:rsidRPr="00CB3BC8" w:rsidRDefault="00EC3EFB" w:rsidP="00EC3E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b/>
                <w:lang w:val="az-Cyrl-AZ"/>
              </w:rPr>
              <w:t>Қўмита марказий аппарати</w:t>
            </w:r>
          </w:p>
        </w:tc>
      </w:tr>
      <w:tr w:rsidR="000C1ED7" w:rsidRPr="00CB3BC8" w:rsidTr="0049752D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Хамраев Джамшид Рахимджанович</w:t>
            </w:r>
          </w:p>
        </w:tc>
        <w:tc>
          <w:tcPr>
            <w:tcW w:w="4814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>Бошқарма</w:t>
            </w:r>
            <w:proofErr w:type="spellEnd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>бошлиғи</w:t>
            </w:r>
            <w:proofErr w:type="spellEnd"/>
            <w:r w:rsidRPr="00DB7B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DB7BBD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раиси</w:t>
            </w:r>
          </w:p>
        </w:tc>
      </w:tr>
      <w:tr w:rsidR="000C1ED7" w:rsidRPr="00CB3BC8" w:rsidTr="003D387C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B7B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Насирова Дилфуза Хайруллаевна</w:t>
            </w:r>
          </w:p>
        </w:tc>
        <w:tc>
          <w:tcPr>
            <w:tcW w:w="4814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>Бошқарма</w:t>
            </w:r>
            <w:proofErr w:type="spellEnd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>бошлиғи</w:t>
            </w:r>
            <w:proofErr w:type="spellEnd"/>
            <w:r w:rsidRPr="00DB7B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DB7BBD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0C1ED7" w:rsidRPr="00CB3BC8" w:rsidTr="003D387C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B7B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Рахимов Дилхуш Рахимович</w:t>
            </w:r>
          </w:p>
        </w:tc>
        <w:tc>
          <w:tcPr>
            <w:tcW w:w="4814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>Бошқарма</w:t>
            </w:r>
            <w:proofErr w:type="spellEnd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>бошлиғи</w:t>
            </w:r>
            <w:proofErr w:type="spellEnd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>ўринбосари</w:t>
            </w:r>
            <w:proofErr w:type="spellEnd"/>
            <w:r w:rsidRPr="00DB7B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DB7BBD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0C1ED7" w:rsidRPr="00CB3BC8" w:rsidTr="003D387C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C1ED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Бобохонов Беҳзод Нормухаммадович</w:t>
            </w:r>
          </w:p>
        </w:tc>
        <w:tc>
          <w:tcPr>
            <w:tcW w:w="4814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>Бошқарма</w:t>
            </w:r>
            <w:proofErr w:type="spellEnd"/>
            <w:r w:rsidRPr="00DB7BBD">
              <w:rPr>
                <w:rFonts w:ascii="Times New Roman" w:hAnsi="Times New Roman" w:cs="Times New Roman"/>
                <w:sz w:val="20"/>
                <w:szCs w:val="20"/>
              </w:rPr>
              <w:t xml:space="preserve"> бош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лиғи ўринбосари</w:t>
            </w:r>
            <w:r w:rsidRPr="00DB7B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DB7BBD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0C1ED7" w:rsidRPr="00CB3BC8" w:rsidTr="003D387C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B7B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Абдулҳамидов Асилбек Қаҳрамонович</w:t>
            </w:r>
          </w:p>
        </w:tc>
        <w:tc>
          <w:tcPr>
            <w:tcW w:w="4814" w:type="dxa"/>
            <w:shd w:val="clear" w:color="auto" w:fill="auto"/>
          </w:tcPr>
          <w:p w:rsidR="000C1ED7" w:rsidRPr="00DB7BBD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B7B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Бош юристконсульт, </w:t>
            </w:r>
            <w:r w:rsidRPr="00DB7BBD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0C1ED7" w:rsidRPr="00CB3BC8" w:rsidTr="001B4B14">
        <w:tc>
          <w:tcPr>
            <w:tcW w:w="9345" w:type="dxa"/>
            <w:gridSpan w:val="3"/>
            <w:shd w:val="clear" w:color="auto" w:fill="auto"/>
          </w:tcPr>
          <w:p w:rsidR="000C1ED7" w:rsidRPr="004B0AB7" w:rsidRDefault="000C1ED7" w:rsidP="000C1ED7">
            <w:pPr>
              <w:pStyle w:val="Default"/>
              <w:jc w:val="center"/>
              <w:rPr>
                <w:b/>
                <w:bCs/>
                <w:sz w:val="23"/>
                <w:szCs w:val="23"/>
                <w:lang w:val="az-Cyrl-AZ"/>
              </w:rPr>
            </w:pPr>
            <w:r w:rsidRPr="004B0AB7">
              <w:rPr>
                <w:b/>
                <w:bCs/>
                <w:sz w:val="23"/>
                <w:szCs w:val="23"/>
                <w:lang w:val="az-Cyrl-AZ"/>
              </w:rPr>
              <w:t>Қорақалпоғистон Республикаси ҳудудий бошқарма</w:t>
            </w:r>
          </w:p>
        </w:tc>
      </w:tr>
      <w:tr w:rsidR="000C1ED7" w:rsidRPr="00CB3BC8" w:rsidTr="001B4B14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Аминов Алишер Мадиярович</w:t>
            </w:r>
          </w:p>
        </w:tc>
        <w:tc>
          <w:tcPr>
            <w:tcW w:w="4814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Қўмита раиси ўринбосари, </w:t>
            </w:r>
            <w:r w:rsidRPr="00CB3BC8">
              <w:rPr>
                <w:rFonts w:ascii="Times New Roman" w:hAnsi="Times New Roman" w:cs="Times New Roman"/>
                <w:i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0C1ED7" w:rsidRPr="00CB3BC8" w:rsidTr="001B4B14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Юсупов Алишер Дарибаевич</w:t>
            </w:r>
          </w:p>
        </w:tc>
        <w:tc>
          <w:tcPr>
            <w:tcW w:w="4814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Қўмита раиси ўринбосари, </w:t>
            </w:r>
            <w:r w:rsidRPr="00CB3BC8">
              <w:rPr>
                <w:rFonts w:ascii="Times New Roman" w:hAnsi="Times New Roman" w:cs="Times New Roman"/>
                <w:i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0C1ED7" w:rsidRPr="00CB3BC8" w:rsidTr="001B4B14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Ажимов Ақылбек Балтаниязович</w:t>
            </w:r>
          </w:p>
        </w:tc>
        <w:tc>
          <w:tcPr>
            <w:tcW w:w="4814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Бўлим бошлиғи ўринбосари, </w:t>
            </w:r>
            <w:r w:rsidRPr="00CB3BC8">
              <w:rPr>
                <w:rFonts w:ascii="Times New Roman" w:hAnsi="Times New Roman" w:cs="Times New Roman"/>
                <w:i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0C1ED7" w:rsidRPr="00CB3BC8" w:rsidTr="001B4B14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Маткаримов Бердах Махсетович</w:t>
            </w:r>
          </w:p>
        </w:tc>
        <w:tc>
          <w:tcPr>
            <w:tcW w:w="4814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Бўлим бошлиғи ўринбосари, </w:t>
            </w:r>
            <w:r w:rsidRPr="00CB3BC8">
              <w:rPr>
                <w:rFonts w:ascii="Times New Roman" w:hAnsi="Times New Roman" w:cs="Times New Roman"/>
                <w:i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0C1ED7" w:rsidRPr="00CB3BC8" w:rsidTr="001B4B14">
        <w:tc>
          <w:tcPr>
            <w:tcW w:w="562" w:type="dxa"/>
            <w:shd w:val="clear" w:color="auto" w:fill="auto"/>
          </w:tcPr>
          <w:p w:rsidR="000C1ED7" w:rsidRPr="004B0AB7" w:rsidRDefault="000C1ED7" w:rsidP="000C1ED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Арзуов Аскар Изимбетович</w:t>
            </w:r>
          </w:p>
        </w:tc>
        <w:tc>
          <w:tcPr>
            <w:tcW w:w="4814" w:type="dxa"/>
            <w:shd w:val="clear" w:color="auto" w:fill="auto"/>
          </w:tcPr>
          <w:p w:rsidR="000C1ED7" w:rsidRPr="00CB3BC8" w:rsidRDefault="000C1ED7" w:rsidP="000C1E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az-Cyrl-AZ"/>
              </w:rPr>
            </w:pPr>
            <w:r w:rsidRPr="00CB3BC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Бош юристконсулт, </w:t>
            </w:r>
            <w:r w:rsidRPr="00CB3BC8">
              <w:rPr>
                <w:rFonts w:ascii="Times New Roman" w:hAnsi="Times New Roman" w:cs="Times New Roman"/>
                <w:i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0C1ED7" w:rsidRPr="00CB3BC8" w:rsidTr="001B4B14">
        <w:tc>
          <w:tcPr>
            <w:tcW w:w="9345" w:type="dxa"/>
            <w:gridSpan w:val="3"/>
            <w:shd w:val="clear" w:color="auto" w:fill="auto"/>
          </w:tcPr>
          <w:p w:rsidR="000C1ED7" w:rsidRPr="004B0AB7" w:rsidRDefault="000C1ED7" w:rsidP="000C1ED7">
            <w:pPr>
              <w:pStyle w:val="Default"/>
              <w:jc w:val="center"/>
              <w:rPr>
                <w:b/>
                <w:bCs/>
                <w:sz w:val="23"/>
                <w:szCs w:val="23"/>
                <w:lang w:val="az-Cyrl-AZ"/>
              </w:rPr>
            </w:pPr>
            <w:r w:rsidRPr="004B0AB7">
              <w:rPr>
                <w:b/>
                <w:bCs/>
                <w:sz w:val="23"/>
                <w:szCs w:val="23"/>
                <w:lang w:val="az-Cyrl-AZ"/>
              </w:rPr>
              <w:t>Андижон вилояти ҳудудий бошқарма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Матмусаев Акмал Махаммадюсуп ўғли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Бошқарма бошлиғи;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Турабоев Икромжон Ибрагимович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Бошқарма бошлиғи ўринбосари,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Жураев Исломали Рахмонберди ўғли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Бўлим бошлиғи ўринбосари,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Тажибаев Абдуманноб Рўзибаевич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мутахассис,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4557D7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uz-Cyrl-UZ"/>
              </w:rPr>
            </w:pPr>
            <w:r>
              <w:rPr>
                <w:rStyle w:val="295pt"/>
                <w:lang w:val="uz-Cyrl-UZ"/>
              </w:rPr>
              <w:t>Вакант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юристконсулт,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pStyle w:val="Default"/>
              <w:jc w:val="center"/>
              <w:rPr>
                <w:b/>
                <w:bCs/>
                <w:sz w:val="23"/>
                <w:szCs w:val="23"/>
                <w:lang w:val="az-Cyrl-AZ"/>
              </w:rPr>
            </w:pPr>
            <w:r w:rsidRPr="004B0AB7">
              <w:rPr>
                <w:b/>
                <w:bCs/>
                <w:sz w:val="23"/>
                <w:szCs w:val="23"/>
                <w:lang w:val="az-Cyrl-AZ"/>
              </w:rPr>
              <w:t>Бухоро вилояти ҳудудий бошқарма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Каҳҳоров Ваҳоб Ҳамитович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Муминов Абдулло Илхомович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Давронов Достон Давлатович 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Бўлим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rStyle w:val="295pt"/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Тураев Отабек Набиевич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rStyle w:val="295pt"/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 мутахассис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Эргашев Шомурод Уринович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юристконсулт,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pStyle w:val="Default"/>
              <w:jc w:val="center"/>
              <w:rPr>
                <w:b/>
                <w:bCs/>
                <w:sz w:val="23"/>
                <w:szCs w:val="23"/>
                <w:lang w:val="az-Cyrl-AZ"/>
              </w:rPr>
            </w:pPr>
            <w:r w:rsidRPr="004B0AB7">
              <w:rPr>
                <w:b/>
                <w:bCs/>
                <w:sz w:val="23"/>
                <w:szCs w:val="23"/>
                <w:lang w:val="az-Cyrl-AZ"/>
              </w:rPr>
              <w:t>Жиззах вилояти ҳудудий бошқарма</w:t>
            </w:r>
          </w:p>
        </w:tc>
      </w:tr>
      <w:tr w:rsidR="008E6B4C" w:rsidRPr="008E6B4C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Маматкулов Илхом Абдурахмонович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бошли</w:t>
            </w:r>
            <w:r w:rsidR="008E6B4C">
              <w:rPr>
                <w:rStyle w:val="295pt"/>
                <w:sz w:val="20"/>
                <w:szCs w:val="20"/>
                <w:lang w:val="az-Cyrl-AZ"/>
              </w:rPr>
              <w:t>ғ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и,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8E6B4C" w:rsidRPr="008E6B4C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Асатуллаев Алишер Мамакузи угли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бошли</w:t>
            </w:r>
            <w:r w:rsidR="008E6B4C">
              <w:rPr>
                <w:rStyle w:val="295pt"/>
                <w:sz w:val="20"/>
                <w:szCs w:val="20"/>
                <w:lang w:val="az-Cyrl-AZ"/>
              </w:rPr>
              <w:t>ғ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и </w:t>
            </w:r>
            <w:r w:rsidR="008E6B4C">
              <w:rPr>
                <w:rStyle w:val="295pt"/>
                <w:sz w:val="20"/>
                <w:szCs w:val="20"/>
                <w:lang w:val="az-Cyrl-AZ"/>
              </w:rPr>
              <w:t>ў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ринбосари,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0E228B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b w:val="0"/>
                <w:sz w:val="20"/>
                <w:szCs w:val="20"/>
                <w:lang w:val="uz-Cyrl-UZ"/>
              </w:rPr>
            </w:pPr>
            <w:r w:rsidRPr="000E228B">
              <w:rPr>
                <w:b w:val="0"/>
                <w:sz w:val="20"/>
                <w:szCs w:val="20"/>
                <w:lang w:val="uz-Cyrl-UZ"/>
              </w:rPr>
              <w:t>А</w:t>
            </w:r>
            <w:r w:rsidRPr="000E228B">
              <w:rPr>
                <w:b w:val="0"/>
                <w:lang w:val="uz-Cyrl-UZ"/>
              </w:rPr>
              <w:t>ширматов Маьруф Юсупович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Б</w:t>
            </w:r>
            <w:r>
              <w:rPr>
                <w:rStyle w:val="295pt"/>
                <w:sz w:val="20"/>
                <w:szCs w:val="20"/>
                <w:lang w:val="az-Cyrl-AZ"/>
              </w:rPr>
              <w:t>ў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лим бошли</w:t>
            </w:r>
            <w:r>
              <w:rPr>
                <w:rStyle w:val="295pt"/>
                <w:sz w:val="20"/>
                <w:szCs w:val="20"/>
                <w:lang w:val="az-Cyrl-AZ"/>
              </w:rPr>
              <w:t>ғ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и </w:t>
            </w:r>
            <w:r>
              <w:rPr>
                <w:rStyle w:val="295pt"/>
                <w:sz w:val="20"/>
                <w:szCs w:val="20"/>
                <w:lang w:val="az-Cyrl-AZ"/>
              </w:rPr>
              <w:t>ў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ринбосари</w:t>
            </w:r>
            <w:r>
              <w:rPr>
                <w:rStyle w:val="295pt"/>
                <w:sz w:val="20"/>
                <w:szCs w:val="20"/>
                <w:lang w:val="az-Cyrl-AZ"/>
              </w:rPr>
              <w:t xml:space="preserve"> в.в.б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rStyle w:val="295pt"/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Маматқулов Ислом Рахматулла ўғли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rStyle w:val="295pt"/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Етакчи мутахассис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Pr="00CB3BC8">
              <w:rPr>
                <w:rStyle w:val="295pt"/>
                <w:i/>
                <w:iCs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Уралов Шерзод Дилшодович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юристконсулт,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pStyle w:val="Default"/>
              <w:jc w:val="center"/>
              <w:rPr>
                <w:b/>
                <w:bCs/>
                <w:sz w:val="23"/>
                <w:szCs w:val="23"/>
                <w:lang w:val="az-Cyrl-AZ"/>
              </w:rPr>
            </w:pPr>
            <w:r w:rsidRPr="004B0AB7">
              <w:rPr>
                <w:b/>
                <w:bCs/>
                <w:sz w:val="23"/>
                <w:szCs w:val="23"/>
                <w:lang w:val="az-Cyrl-AZ"/>
              </w:rPr>
              <w:t>Қашқадарё вилояти ҳудудий бошқарма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Садиков Санжар Иркинович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8E6B4C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Орипов Адхам Мелиевич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8E6B4C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Ҳимматов Ўткир Аб</w:t>
            </w:r>
            <w:bookmarkStart w:id="0" w:name="_GoBack"/>
            <w:bookmarkEnd w:id="0"/>
            <w:r w:rsidRPr="008E6B4C">
              <w:rPr>
                <w:rStyle w:val="295pt"/>
                <w:sz w:val="20"/>
                <w:szCs w:val="20"/>
                <w:lang w:val="az-Cyrl-AZ"/>
              </w:rPr>
              <w:t>дуқодирович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Бўлим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8E6B4C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Хамраев Мухаммади Шарифович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 xml:space="preserve">Бош мутахассис, </w:t>
            </w:r>
            <w:r w:rsidRPr="008E6B4C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Мажидов Мансур Уктамович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 xml:space="preserve">Бош юрисконсулт, </w:t>
            </w:r>
            <w:r w:rsidRPr="008E6B4C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pStyle w:val="Default"/>
              <w:jc w:val="center"/>
              <w:rPr>
                <w:b/>
                <w:bCs/>
                <w:sz w:val="23"/>
                <w:szCs w:val="23"/>
                <w:lang w:val="az-Cyrl-AZ"/>
              </w:rPr>
            </w:pPr>
            <w:r w:rsidRPr="004B0AB7">
              <w:rPr>
                <w:b/>
                <w:bCs/>
                <w:sz w:val="23"/>
                <w:szCs w:val="23"/>
                <w:lang w:val="az-Cyrl-AZ"/>
              </w:rPr>
              <w:t>Навоий вилояти ҳудудий бошқарма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Мухаммадиев Анвар Тургунбоевич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Элмуродов Мамазариф Худойбердиевич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Неъматов Маъруф Комилжон угли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Махмудов Шахриёр Махмудович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Бўлим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Камбаров Ёркинжон Умриддинович</w:t>
            </w:r>
          </w:p>
        </w:tc>
        <w:tc>
          <w:tcPr>
            <w:tcW w:w="4814" w:type="dxa"/>
            <w:shd w:val="clear" w:color="auto" w:fill="auto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юрисконсулт,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pStyle w:val="Default"/>
              <w:jc w:val="center"/>
              <w:rPr>
                <w:sz w:val="23"/>
                <w:szCs w:val="23"/>
                <w:lang w:val="az-Cyrl-AZ"/>
              </w:rPr>
            </w:pPr>
            <w:r w:rsidRPr="004B0AB7">
              <w:rPr>
                <w:b/>
                <w:bCs/>
                <w:sz w:val="23"/>
                <w:szCs w:val="23"/>
                <w:lang w:val="az-Cyrl-AZ"/>
              </w:rPr>
              <w:lastRenderedPageBreak/>
              <w:t>Наманган вилояти ҳудудий бошқарма</w:t>
            </w:r>
          </w:p>
        </w:tc>
      </w:tr>
      <w:tr w:rsidR="008E6B4C" w:rsidRPr="00CB3BC8" w:rsidTr="00A47DDE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E6B4C" w:rsidRPr="00F6226E" w:rsidRDefault="008E6B4C" w:rsidP="008E6B4C">
            <w:pPr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Солохитдинов Фахритдин Муродович</w:t>
            </w:r>
          </w:p>
        </w:tc>
        <w:tc>
          <w:tcPr>
            <w:tcW w:w="4814" w:type="dxa"/>
            <w:shd w:val="clear" w:color="auto" w:fill="auto"/>
          </w:tcPr>
          <w:p w:rsidR="008E6B4C" w:rsidRPr="00F6226E" w:rsidRDefault="008E6B4C" w:rsidP="008E6B4C">
            <w:pPr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Бошқарма бошлиғи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раиси</w:t>
            </w:r>
          </w:p>
        </w:tc>
      </w:tr>
      <w:tr w:rsidR="008E6B4C" w:rsidRPr="00CB3BC8" w:rsidTr="00A47DDE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E6B4C" w:rsidRPr="00551A7E" w:rsidRDefault="008E6B4C" w:rsidP="008E6B4C">
            <w:pPr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51A7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Джураев Бобур Боходирович</w:t>
            </w:r>
          </w:p>
        </w:tc>
        <w:tc>
          <w:tcPr>
            <w:tcW w:w="4814" w:type="dxa"/>
            <w:shd w:val="clear" w:color="auto" w:fill="auto"/>
          </w:tcPr>
          <w:p w:rsidR="008E6B4C" w:rsidRPr="00F6226E" w:rsidRDefault="008E6B4C" w:rsidP="008E6B4C">
            <w:pPr>
              <w:ind w:right="-68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Бошқарма бошлиғи ўринбосари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8E6B4C" w:rsidRPr="00CB3BC8" w:rsidTr="00A47DDE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E6B4C" w:rsidRPr="00551A7E" w:rsidRDefault="008E6B4C" w:rsidP="008E6B4C">
            <w:pPr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51A7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Турсунов Бахромжон Тулқинович</w:t>
            </w:r>
          </w:p>
        </w:tc>
        <w:tc>
          <w:tcPr>
            <w:tcW w:w="4814" w:type="dxa"/>
            <w:shd w:val="clear" w:color="auto" w:fill="auto"/>
          </w:tcPr>
          <w:p w:rsidR="008E6B4C" w:rsidRPr="00F6226E" w:rsidRDefault="008E6B4C" w:rsidP="008E6B4C">
            <w:pPr>
              <w:ind w:right="-68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Бўлим бошлиғи ўринбосари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8E6B4C" w:rsidRPr="00CB3BC8" w:rsidTr="00A47DDE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E6B4C" w:rsidRPr="00F6226E" w:rsidRDefault="008E6B4C" w:rsidP="008E6B4C">
            <w:pPr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Насихонов Шерхон Мусаҳўжаевич</w:t>
            </w:r>
          </w:p>
        </w:tc>
        <w:tc>
          <w:tcPr>
            <w:tcW w:w="4814" w:type="dxa"/>
            <w:shd w:val="clear" w:color="auto" w:fill="auto"/>
          </w:tcPr>
          <w:p w:rsidR="008E6B4C" w:rsidRPr="00F6226E" w:rsidRDefault="008E6B4C" w:rsidP="008E6B4C">
            <w:pPr>
              <w:ind w:right="-68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</w:t>
            </w: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ош мутахас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</w:t>
            </w: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8E6B4C" w:rsidRPr="00CB3BC8" w:rsidTr="00A47DDE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E6B4C" w:rsidRPr="00F6226E" w:rsidRDefault="008E6B4C" w:rsidP="008E6B4C">
            <w:pPr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Хамиджонов Улуғбек Комилжон ўғли</w:t>
            </w:r>
          </w:p>
        </w:tc>
        <w:tc>
          <w:tcPr>
            <w:tcW w:w="4814" w:type="dxa"/>
            <w:shd w:val="clear" w:color="auto" w:fill="auto"/>
          </w:tcPr>
          <w:p w:rsidR="008E6B4C" w:rsidRPr="00F6226E" w:rsidRDefault="008E6B4C" w:rsidP="008E6B4C">
            <w:pPr>
              <w:ind w:right="-68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</w:t>
            </w: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ош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юрист консульт,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az-Cyrl-AZ"/>
              </w:rPr>
              <w:t>Самарқанд вилояти ҳудудий бошқарма</w:t>
            </w:r>
          </w:p>
        </w:tc>
      </w:tr>
      <w:tr w:rsidR="00882B78" w:rsidRPr="00CB3BC8" w:rsidTr="00B47E03">
        <w:tc>
          <w:tcPr>
            <w:tcW w:w="562" w:type="dxa"/>
            <w:shd w:val="clear" w:color="auto" w:fill="auto"/>
          </w:tcPr>
          <w:p w:rsidR="00882B78" w:rsidRPr="004B0AB7" w:rsidRDefault="00882B78" w:rsidP="00882B78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82B78" w:rsidRPr="00882B78" w:rsidRDefault="00882B78" w:rsidP="00882B78">
            <w:pPr>
              <w:pStyle w:val="21"/>
              <w:shd w:val="clear" w:color="auto" w:fill="auto"/>
              <w:spacing w:line="190" w:lineRule="exact"/>
              <w:jc w:val="left"/>
              <w:rPr>
                <w:b w:val="0"/>
                <w:sz w:val="20"/>
                <w:szCs w:val="20"/>
                <w:lang w:val="uz-Cyrl-UZ"/>
              </w:rPr>
            </w:pPr>
            <w:r w:rsidRPr="00882B78">
              <w:rPr>
                <w:b w:val="0"/>
                <w:sz w:val="20"/>
                <w:szCs w:val="20"/>
                <w:lang w:val="az-Cyrl-AZ"/>
              </w:rPr>
              <w:t>Тоиров Бобохон Шовқиддинович</w:t>
            </w:r>
          </w:p>
        </w:tc>
        <w:tc>
          <w:tcPr>
            <w:tcW w:w="4814" w:type="dxa"/>
            <w:shd w:val="clear" w:color="auto" w:fill="auto"/>
          </w:tcPr>
          <w:p w:rsidR="00882B78" w:rsidRPr="00F6226E" w:rsidRDefault="00882B78" w:rsidP="00882B78">
            <w:pPr>
              <w:ind w:right="-68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Бошқарма бошлиғи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раиси</w:t>
            </w:r>
          </w:p>
        </w:tc>
      </w:tr>
      <w:tr w:rsidR="00882B78" w:rsidRPr="00882B78" w:rsidTr="00B47E03">
        <w:tc>
          <w:tcPr>
            <w:tcW w:w="562" w:type="dxa"/>
            <w:shd w:val="clear" w:color="auto" w:fill="auto"/>
          </w:tcPr>
          <w:p w:rsidR="00882B78" w:rsidRPr="004B0AB7" w:rsidRDefault="00882B78" w:rsidP="00882B78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82B78" w:rsidRPr="00882B78" w:rsidRDefault="00882B78" w:rsidP="00882B78">
            <w:pPr>
              <w:rPr>
                <w:sz w:val="20"/>
                <w:szCs w:val="20"/>
                <w:lang w:val="az-Cyrl-AZ"/>
              </w:rPr>
            </w:pPr>
            <w:r w:rsidRPr="00882B78">
              <w:rPr>
                <w:rStyle w:val="295pt"/>
                <w:rFonts w:eastAsiaTheme="minorHAnsi"/>
                <w:b w:val="0"/>
                <w:bCs w:val="0"/>
                <w:sz w:val="20"/>
                <w:szCs w:val="20"/>
                <w:lang w:val="az-Cyrl-AZ"/>
              </w:rPr>
              <w:t>Хамраев Мансур Ўлмасович</w:t>
            </w:r>
          </w:p>
        </w:tc>
        <w:tc>
          <w:tcPr>
            <w:tcW w:w="4814" w:type="dxa"/>
            <w:shd w:val="clear" w:color="auto" w:fill="auto"/>
          </w:tcPr>
          <w:p w:rsidR="00882B78" w:rsidRPr="00F6226E" w:rsidRDefault="00882B78" w:rsidP="00882B78">
            <w:pPr>
              <w:ind w:right="-68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Бошқарма бошлиғи ўринбосари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882B78" w:rsidRPr="00882B78" w:rsidTr="00B47E03">
        <w:tc>
          <w:tcPr>
            <w:tcW w:w="562" w:type="dxa"/>
            <w:shd w:val="clear" w:color="auto" w:fill="auto"/>
          </w:tcPr>
          <w:p w:rsidR="00882B78" w:rsidRPr="004B0AB7" w:rsidRDefault="00882B78" w:rsidP="00882B78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82B78" w:rsidRPr="00882B78" w:rsidRDefault="00882B78" w:rsidP="00882B78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82B78">
              <w:rPr>
                <w:rStyle w:val="295pt"/>
                <w:sz w:val="20"/>
                <w:szCs w:val="20"/>
                <w:lang w:val="az-Cyrl-AZ"/>
              </w:rPr>
              <w:t>Тўраев Отабулла Неъматович</w:t>
            </w:r>
          </w:p>
        </w:tc>
        <w:tc>
          <w:tcPr>
            <w:tcW w:w="4814" w:type="dxa"/>
            <w:shd w:val="clear" w:color="auto" w:fill="auto"/>
          </w:tcPr>
          <w:p w:rsidR="00882B78" w:rsidRPr="00F6226E" w:rsidRDefault="00882B78" w:rsidP="00882B78">
            <w:pPr>
              <w:ind w:right="-68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Бўлим бошлиғи ўринбосари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882B78" w:rsidRPr="00CB3BC8" w:rsidTr="00B47E03">
        <w:tc>
          <w:tcPr>
            <w:tcW w:w="562" w:type="dxa"/>
            <w:shd w:val="clear" w:color="auto" w:fill="auto"/>
          </w:tcPr>
          <w:p w:rsidR="00882B78" w:rsidRPr="004B0AB7" w:rsidRDefault="00882B78" w:rsidP="00882B78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82B78" w:rsidRPr="00882B78" w:rsidRDefault="00882B78" w:rsidP="00882B78">
            <w:pPr>
              <w:pStyle w:val="21"/>
              <w:shd w:val="clear" w:color="auto" w:fill="auto"/>
              <w:spacing w:line="190" w:lineRule="exact"/>
              <w:jc w:val="left"/>
              <w:rPr>
                <w:rStyle w:val="295pt"/>
                <w:sz w:val="20"/>
                <w:szCs w:val="20"/>
                <w:lang w:val="az-Cyrl-AZ"/>
              </w:rPr>
            </w:pPr>
            <w:r w:rsidRPr="00882B78">
              <w:rPr>
                <w:rStyle w:val="295pt"/>
                <w:sz w:val="20"/>
                <w:szCs w:val="20"/>
                <w:lang w:val="az-Cyrl-AZ"/>
              </w:rPr>
              <w:t>Усмонов</w:t>
            </w:r>
            <w:r w:rsidRPr="00882B78">
              <w:rPr>
                <w:rStyle w:val="295pt"/>
                <w:sz w:val="20"/>
                <w:szCs w:val="20"/>
                <w:lang w:val="az-Cyrl-AZ"/>
              </w:rPr>
              <w:t xml:space="preserve"> Элёр Уктамович</w:t>
            </w:r>
          </w:p>
        </w:tc>
        <w:tc>
          <w:tcPr>
            <w:tcW w:w="4814" w:type="dxa"/>
            <w:shd w:val="clear" w:color="auto" w:fill="auto"/>
          </w:tcPr>
          <w:p w:rsidR="00882B78" w:rsidRPr="00F6226E" w:rsidRDefault="00882B78" w:rsidP="00882B78">
            <w:pPr>
              <w:ind w:right="-68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</w:t>
            </w: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ош мутахас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</w:t>
            </w: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882B78" w:rsidRPr="00CB3BC8" w:rsidTr="00B47E03">
        <w:tc>
          <w:tcPr>
            <w:tcW w:w="562" w:type="dxa"/>
            <w:shd w:val="clear" w:color="auto" w:fill="auto"/>
          </w:tcPr>
          <w:p w:rsidR="00882B78" w:rsidRPr="004B0AB7" w:rsidRDefault="00882B78" w:rsidP="00882B78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82B78" w:rsidRPr="00882B78" w:rsidRDefault="00882B78" w:rsidP="00882B78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82B78">
              <w:rPr>
                <w:rStyle w:val="295pt"/>
                <w:sz w:val="20"/>
                <w:szCs w:val="20"/>
                <w:lang w:val="az-Cyrl-AZ"/>
              </w:rPr>
              <w:t>Салохиддинова</w:t>
            </w:r>
            <w:r w:rsidRPr="00882B78">
              <w:rPr>
                <w:rStyle w:val="295pt"/>
                <w:sz w:val="20"/>
                <w:szCs w:val="20"/>
                <w:lang w:val="az-Cyrl-AZ"/>
              </w:rPr>
              <w:t xml:space="preserve"> Садаф Латифжоновна</w:t>
            </w:r>
          </w:p>
        </w:tc>
        <w:tc>
          <w:tcPr>
            <w:tcW w:w="4814" w:type="dxa"/>
            <w:shd w:val="clear" w:color="auto" w:fill="auto"/>
          </w:tcPr>
          <w:p w:rsidR="00882B78" w:rsidRPr="00F6226E" w:rsidRDefault="00882B78" w:rsidP="00882B78">
            <w:pPr>
              <w:ind w:right="-68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</w:t>
            </w:r>
            <w:r w:rsidRPr="00F622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ош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юрист консульт, </w:t>
            </w:r>
            <w:r w:rsidRPr="00EC3EFB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pStyle w:val="Default"/>
              <w:jc w:val="center"/>
              <w:rPr>
                <w:b/>
                <w:bCs/>
                <w:sz w:val="23"/>
                <w:szCs w:val="23"/>
                <w:lang w:val="az-Cyrl-AZ"/>
              </w:rPr>
            </w:pPr>
            <w:r w:rsidRPr="004B0AB7">
              <w:rPr>
                <w:b/>
                <w:bCs/>
                <w:sz w:val="23"/>
                <w:szCs w:val="23"/>
                <w:lang w:val="az-Cyrl-AZ"/>
              </w:rPr>
              <w:t>Сурхондарё вилояти ҳудудий бошқарма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Мустафокулов Хамза Мусулмонович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Хамзаев Шоди Уралович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Бўлим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8E6B4C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8E6B4C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Махамадиев Эшккуват Ишанкулович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мутахассис,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Мухаммадиев Панжи Жуллиевич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Етакчи мутахассис,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uz-Cyrl-UZ"/>
              </w:rPr>
            </w:pPr>
            <w:r>
              <w:rPr>
                <w:rStyle w:val="295pt"/>
                <w:lang w:val="uz-Cyrl-UZ"/>
              </w:rPr>
              <w:t>Вакант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CB3BC8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юристконсулт,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Сирдарё вилояти ҳудудий бошқарма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b w:val="0"/>
                <w:sz w:val="20"/>
                <w:szCs w:val="20"/>
                <w:lang w:val="uz-Cyrl-UZ"/>
              </w:rPr>
            </w:pPr>
            <w:r w:rsidRPr="008E6B4C">
              <w:rPr>
                <w:b w:val="0"/>
                <w:sz w:val="20"/>
                <w:szCs w:val="20"/>
                <w:lang w:val="az-Cyrl-AZ"/>
              </w:rPr>
              <w:t>Н</w:t>
            </w:r>
            <w:r w:rsidRPr="008E6B4C">
              <w:rPr>
                <w:b w:val="0"/>
                <w:sz w:val="20"/>
                <w:szCs w:val="20"/>
                <w:lang w:val="uz-Cyrl-UZ"/>
              </w:rPr>
              <w:t>ишонов Ахмаджон Хўжамқулович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240B9B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8E6B4C" w:rsidRPr="008E6B4C">
              <w:rPr>
                <w:rStyle w:val="295pt"/>
                <w:sz w:val="20"/>
                <w:szCs w:val="20"/>
                <w:lang w:val="az-Cyrl-AZ"/>
              </w:rPr>
              <w:t xml:space="preserve"> в.в.б., </w:t>
            </w:r>
            <w:r w:rsidR="008E6B4C" w:rsidRPr="008E6B4C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Худойкулов Шавкат Абдурауимович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 xml:space="preserve">Бош мутахассис, </w:t>
            </w:r>
            <w:r w:rsidRPr="008E6B4C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Джуманов Шухрат Эшонкулович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 xml:space="preserve">Бош мутахассис, </w:t>
            </w:r>
            <w:r w:rsidRPr="008E6B4C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Бобомуратов Бунёд Мухамад угли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 xml:space="preserve">Етакчи мутахассис, </w:t>
            </w:r>
            <w:r w:rsidRPr="008E6B4C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562" w:type="dxa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>Хусанова Муштарий Рахимбой кизи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8E6B4C" w:rsidRPr="008E6B4C" w:rsidRDefault="008E6B4C" w:rsidP="008E6B4C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E6B4C">
              <w:rPr>
                <w:rStyle w:val="295pt"/>
                <w:sz w:val="20"/>
                <w:szCs w:val="20"/>
                <w:lang w:val="az-Cyrl-AZ"/>
              </w:rPr>
              <w:t xml:space="preserve">Бош юрисконсулт, </w:t>
            </w:r>
            <w:r w:rsidRPr="008E6B4C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8E6B4C" w:rsidRPr="00CB3BC8" w:rsidTr="001B4B14">
        <w:tc>
          <w:tcPr>
            <w:tcW w:w="9345" w:type="dxa"/>
            <w:gridSpan w:val="3"/>
            <w:shd w:val="clear" w:color="auto" w:fill="auto"/>
          </w:tcPr>
          <w:p w:rsidR="008E6B4C" w:rsidRPr="004B0AB7" w:rsidRDefault="008E6B4C" w:rsidP="008E6B4C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Тошкент вилояти ҳудудий бошқарма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3E5D47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uz-Cyrl-UZ"/>
              </w:rPr>
            </w:pPr>
            <w:r>
              <w:rPr>
                <w:rStyle w:val="295pt"/>
                <w:lang w:val="uz-Cyrl-UZ"/>
              </w:rPr>
              <w:t>Исмаилов Журабек Дусбаевич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бошли</w:t>
            </w:r>
            <w:r w:rsidR="004B0AB7">
              <w:rPr>
                <w:rStyle w:val="295pt"/>
                <w:sz w:val="20"/>
                <w:szCs w:val="20"/>
                <w:lang w:val="az-Cyrl-AZ"/>
              </w:rPr>
              <w:t>ғ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и, </w:t>
            </w:r>
            <w:r w:rsidR="004B0AB7" w:rsidRPr="00CB3BC8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4B0AB7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  <w:lang w:val="uz-Cyrl-UZ" w:eastAsia="ru-RU" w:bidi="ru-RU"/>
              </w:rPr>
            </w:pPr>
            <w:r>
              <w:rPr>
                <w:rStyle w:val="295pt"/>
                <w:lang w:val="uz-Cyrl-UZ"/>
              </w:rPr>
              <w:t>Бобомуратов Арзуқул абдумуратович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бошли</w:t>
            </w:r>
            <w:r w:rsidR="004B0AB7">
              <w:rPr>
                <w:rStyle w:val="295pt"/>
                <w:sz w:val="20"/>
                <w:szCs w:val="20"/>
                <w:lang w:val="az-Cyrl-AZ"/>
              </w:rPr>
              <w:t>ғ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и </w:t>
            </w:r>
            <w:r w:rsidR="004B0AB7">
              <w:rPr>
                <w:rStyle w:val="295pt"/>
                <w:sz w:val="20"/>
                <w:szCs w:val="20"/>
                <w:lang w:val="az-Cyrl-AZ"/>
              </w:rPr>
              <w:t>ў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ринбосари, </w:t>
            </w:r>
            <w:r w:rsidR="004B0AB7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0E228B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b w:val="0"/>
                <w:sz w:val="20"/>
                <w:szCs w:val="20"/>
                <w:lang w:val="uz-Cyrl-UZ"/>
              </w:rPr>
            </w:pPr>
            <w:r>
              <w:rPr>
                <w:b w:val="0"/>
                <w:sz w:val="20"/>
                <w:szCs w:val="20"/>
                <w:lang w:val="uz-Cyrl-UZ"/>
              </w:rPr>
              <w:t>Нарзуллаев Илхом Садилло ўғли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Б</w:t>
            </w:r>
            <w:r>
              <w:rPr>
                <w:rStyle w:val="295pt"/>
                <w:sz w:val="20"/>
                <w:szCs w:val="20"/>
                <w:lang w:val="az-Cyrl-AZ"/>
              </w:rPr>
              <w:t>ў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лим бошли</w:t>
            </w:r>
            <w:r>
              <w:rPr>
                <w:rStyle w:val="295pt"/>
                <w:sz w:val="20"/>
                <w:szCs w:val="20"/>
                <w:lang w:val="az-Cyrl-AZ"/>
              </w:rPr>
              <w:t>ғ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и </w:t>
            </w:r>
            <w:r>
              <w:rPr>
                <w:rStyle w:val="295pt"/>
                <w:sz w:val="20"/>
                <w:szCs w:val="20"/>
                <w:lang w:val="az-Cyrl-AZ"/>
              </w:rPr>
              <w:t>ў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ринбосари</w:t>
            </w:r>
            <w:r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rStyle w:val="295pt"/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Саидов Собир Мурадуллаевич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rStyle w:val="295pt"/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 мутахассис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Pr="00CB3BC8">
              <w:rPr>
                <w:rStyle w:val="295pt"/>
                <w:i/>
                <w:iCs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567A36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uz-Cyrl-UZ"/>
              </w:rPr>
            </w:pPr>
            <w:r>
              <w:rPr>
                <w:rStyle w:val="295pt"/>
                <w:lang w:val="uz-Cyrl-UZ"/>
              </w:rPr>
              <w:t>Хакимов Аббос Фахриддин ўғли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юристконсулт,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9345" w:type="dxa"/>
            <w:gridSpan w:val="3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Фарғона вилояти ҳудудий бошқарма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3E5E81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uz-Cyrl-UZ"/>
              </w:rPr>
            </w:pPr>
            <w:r>
              <w:rPr>
                <w:rStyle w:val="295pt"/>
              </w:rPr>
              <w:t>Т</w:t>
            </w:r>
            <w:r>
              <w:rPr>
                <w:rStyle w:val="295pt"/>
                <w:lang w:val="uz-Cyrl-UZ"/>
              </w:rPr>
              <w:t>уранов Равшанбек Турғуналиевич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 w:rsidR="004B0AB7">
              <w:rPr>
                <w:rStyle w:val="295pt"/>
                <w:sz w:val="20"/>
                <w:szCs w:val="20"/>
                <w:lang w:val="az-Cyrl-AZ"/>
              </w:rPr>
              <w:t>в.в.б.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4B0AB7" w:rsidRPr="00CB3BC8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882B78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Ме</w:t>
            </w:r>
            <w:r w:rsidR="00882B78">
              <w:rPr>
                <w:rStyle w:val="295pt"/>
                <w:sz w:val="20"/>
                <w:szCs w:val="20"/>
                <w:lang w:val="az-Cyrl-AZ"/>
              </w:rPr>
              <w:t>х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монов Ахрорхон Мавлонх</w:t>
            </w:r>
            <w:r w:rsidR="00882B78">
              <w:rPr>
                <w:rStyle w:val="295pt"/>
                <w:sz w:val="20"/>
                <w:szCs w:val="20"/>
                <w:lang w:val="az-Cyrl-AZ"/>
              </w:rPr>
              <w:t>ў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жа </w:t>
            </w:r>
            <w:r w:rsidR="00882B78">
              <w:rPr>
                <w:rStyle w:val="295pt"/>
                <w:sz w:val="20"/>
                <w:szCs w:val="20"/>
                <w:lang w:val="az-Cyrl-AZ"/>
              </w:rPr>
              <w:t>ўғ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Бўлим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4B0AB7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Усмонов Каримжон </w:t>
            </w:r>
            <w:r>
              <w:rPr>
                <w:rStyle w:val="295pt"/>
                <w:sz w:val="20"/>
                <w:szCs w:val="20"/>
                <w:lang w:val="az-Cyrl-AZ"/>
              </w:rPr>
              <w:t>Н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е</w:t>
            </w:r>
            <w:r w:rsidR="00882B78">
              <w:rPr>
                <w:rStyle w:val="295pt"/>
                <w:sz w:val="20"/>
                <w:szCs w:val="20"/>
                <w:lang w:val="az-Cyrl-AZ"/>
              </w:rPr>
              <w:t>ъ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матович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мутахассис,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Абдусамадов Абдуманнон Акмалжон угли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Етакчи мутахассис,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Иброхимов Жахонгир Рустамбекоавич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юрисконсулт,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9345" w:type="dxa"/>
            <w:gridSpan w:val="3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Хоразм вилояти ҳудудий бошқарма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Сабиров Азамат Рузметович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4B0AB7" w:rsidRPr="00CB3BC8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Абдукаримов Дилшодбек Атабекович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4B0AB7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Жуманиязов Руслан Зарифбаевич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>
              <w:rPr>
                <w:rStyle w:val="295pt"/>
                <w:sz w:val="20"/>
                <w:szCs w:val="20"/>
                <w:lang w:val="az-Cyrl-AZ"/>
              </w:rPr>
              <w:t>Бўлим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4B0AB7" w:rsidRPr="00CB3BC8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4B0AB7"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8B1E71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К</w:t>
            </w:r>
            <w:r w:rsidR="008B1E71">
              <w:rPr>
                <w:rStyle w:val="295pt"/>
                <w:sz w:val="20"/>
                <w:szCs w:val="20"/>
                <w:lang w:val="az-Cyrl-AZ"/>
              </w:rPr>
              <w:t>ў</w:t>
            </w:r>
            <w:r w:rsidRPr="00CB3BC8">
              <w:rPr>
                <w:rStyle w:val="295pt"/>
                <w:sz w:val="20"/>
                <w:szCs w:val="20"/>
                <w:lang w:val="az-Cyrl-AZ"/>
              </w:rPr>
              <w:t>шназаров Баходир Бахтиёрович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мутахассис,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>Болтаев Мансур Куранбаевич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CB3BC8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CB3BC8">
              <w:rPr>
                <w:rStyle w:val="295pt"/>
                <w:sz w:val="20"/>
                <w:szCs w:val="20"/>
                <w:lang w:val="az-Cyrl-AZ"/>
              </w:rPr>
              <w:t xml:space="preserve">Бош юристконсулт, </w:t>
            </w:r>
            <w:r w:rsidRPr="00CB3BC8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9345" w:type="dxa"/>
            <w:gridSpan w:val="3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Тошкент шаҳар ҳудудий бошқарма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8B1E71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>Холмурадов Авазжон Иркин угли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8B1E71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>Бошқарма</w:t>
            </w:r>
            <w:r w:rsidR="004B0AB7" w:rsidRPr="008B1E71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 w:rsidRPr="008B1E71"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4B0AB7" w:rsidRPr="008B1E71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 w:rsidRPr="008B1E71"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4B0AB7" w:rsidRPr="008B1E71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4B0AB7" w:rsidRPr="008B1E71">
              <w:rPr>
                <w:rStyle w:val="295pt0"/>
                <w:sz w:val="20"/>
                <w:szCs w:val="20"/>
                <w:lang w:val="az-Cyrl-AZ"/>
              </w:rPr>
              <w:t>Комиссия раиси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8B1E71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>Холмаматов Жахонгир Вохиджон угли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8B1E71" w:rsidRDefault="00240B9B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>Бўлим</w:t>
            </w:r>
            <w:r w:rsidR="004B0AB7" w:rsidRPr="008B1E71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 w:rsidRPr="008B1E71">
              <w:rPr>
                <w:rStyle w:val="295pt"/>
                <w:sz w:val="20"/>
                <w:szCs w:val="20"/>
                <w:lang w:val="az-Cyrl-AZ"/>
              </w:rPr>
              <w:t>бошлиғи</w:t>
            </w:r>
            <w:r w:rsidR="004B0AB7" w:rsidRPr="008B1E71">
              <w:rPr>
                <w:rStyle w:val="295pt"/>
                <w:sz w:val="20"/>
                <w:szCs w:val="20"/>
                <w:lang w:val="az-Cyrl-AZ"/>
              </w:rPr>
              <w:t xml:space="preserve"> </w:t>
            </w:r>
            <w:r w:rsidRPr="008B1E71">
              <w:rPr>
                <w:rStyle w:val="295pt"/>
                <w:sz w:val="20"/>
                <w:szCs w:val="20"/>
                <w:lang w:val="az-Cyrl-AZ"/>
              </w:rPr>
              <w:t>ўринбосари</w:t>
            </w:r>
            <w:r w:rsidR="004B0AB7" w:rsidRPr="008B1E71">
              <w:rPr>
                <w:rStyle w:val="295pt"/>
                <w:sz w:val="20"/>
                <w:szCs w:val="20"/>
                <w:lang w:val="az-Cyrl-AZ"/>
              </w:rPr>
              <w:t xml:space="preserve">, </w:t>
            </w:r>
            <w:r w:rsidR="004B0AB7" w:rsidRPr="008B1E71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1B4B14">
        <w:tc>
          <w:tcPr>
            <w:tcW w:w="562" w:type="dxa"/>
            <w:shd w:val="clear" w:color="auto" w:fill="auto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B0AB7" w:rsidRPr="008B1E71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>Каримов Баходир Бахтиярович</w:t>
            </w:r>
          </w:p>
        </w:tc>
        <w:tc>
          <w:tcPr>
            <w:tcW w:w="4814" w:type="dxa"/>
            <w:shd w:val="clear" w:color="auto" w:fill="auto"/>
            <w:vAlign w:val="bottom"/>
          </w:tcPr>
          <w:p w:rsidR="004B0AB7" w:rsidRPr="008B1E71" w:rsidRDefault="004B0AB7" w:rsidP="008B1E71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>Ш</w:t>
            </w:r>
            <w:r w:rsidR="008B1E71" w:rsidRPr="008B1E71">
              <w:rPr>
                <w:rStyle w:val="295pt"/>
                <w:sz w:val="20"/>
                <w:szCs w:val="20"/>
                <w:lang w:val="az-Cyrl-AZ"/>
              </w:rPr>
              <w:t>ўъ</w:t>
            </w:r>
            <w:r w:rsidRPr="008B1E71">
              <w:rPr>
                <w:rStyle w:val="295pt"/>
                <w:sz w:val="20"/>
                <w:szCs w:val="20"/>
                <w:lang w:val="az-Cyrl-AZ"/>
              </w:rPr>
              <w:t xml:space="preserve">ба мудири, </w:t>
            </w:r>
            <w:r w:rsidRPr="008B1E71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E05A6F">
        <w:tc>
          <w:tcPr>
            <w:tcW w:w="562" w:type="dxa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4</w:t>
            </w:r>
          </w:p>
        </w:tc>
        <w:tc>
          <w:tcPr>
            <w:tcW w:w="3969" w:type="dxa"/>
            <w:vAlign w:val="bottom"/>
          </w:tcPr>
          <w:p w:rsidR="004B0AB7" w:rsidRPr="008B1E71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>Туратошев Собир Сайитович</w:t>
            </w:r>
          </w:p>
        </w:tc>
        <w:tc>
          <w:tcPr>
            <w:tcW w:w="4814" w:type="dxa"/>
            <w:vAlign w:val="bottom"/>
          </w:tcPr>
          <w:p w:rsidR="004B0AB7" w:rsidRPr="008B1E71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 xml:space="preserve">Бош мутахассис, </w:t>
            </w:r>
            <w:r w:rsidRPr="008B1E71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  <w:tr w:rsidR="004B0AB7" w:rsidRPr="00CB3BC8" w:rsidTr="00E05A6F">
        <w:tc>
          <w:tcPr>
            <w:tcW w:w="562" w:type="dxa"/>
          </w:tcPr>
          <w:p w:rsidR="004B0AB7" w:rsidRPr="004B0AB7" w:rsidRDefault="004B0AB7" w:rsidP="004B0AB7">
            <w:pPr>
              <w:jc w:val="center"/>
              <w:rPr>
                <w:rFonts w:ascii="Times New Roman" w:hAnsi="Times New Roman" w:cs="Times New Roman"/>
                <w:b/>
                <w:lang w:val="az-Cyrl-AZ"/>
              </w:rPr>
            </w:pPr>
            <w:r w:rsidRPr="004B0AB7">
              <w:rPr>
                <w:rFonts w:ascii="Times New Roman" w:hAnsi="Times New Roman" w:cs="Times New Roman"/>
                <w:b/>
                <w:lang w:val="az-Cyrl-AZ"/>
              </w:rPr>
              <w:t>5</w:t>
            </w:r>
          </w:p>
        </w:tc>
        <w:tc>
          <w:tcPr>
            <w:tcW w:w="3969" w:type="dxa"/>
            <w:vAlign w:val="bottom"/>
          </w:tcPr>
          <w:p w:rsidR="004B0AB7" w:rsidRPr="008B1E71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>Сайфуллаев Шавкат Абдисамат угли</w:t>
            </w:r>
          </w:p>
        </w:tc>
        <w:tc>
          <w:tcPr>
            <w:tcW w:w="4814" w:type="dxa"/>
            <w:vAlign w:val="bottom"/>
          </w:tcPr>
          <w:p w:rsidR="004B0AB7" w:rsidRPr="008B1E71" w:rsidRDefault="004B0AB7" w:rsidP="004B0AB7">
            <w:pPr>
              <w:pStyle w:val="21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az-Cyrl-AZ"/>
              </w:rPr>
            </w:pPr>
            <w:r w:rsidRPr="008B1E71">
              <w:rPr>
                <w:rStyle w:val="295pt"/>
                <w:sz w:val="20"/>
                <w:szCs w:val="20"/>
                <w:lang w:val="az-Cyrl-AZ"/>
              </w:rPr>
              <w:t xml:space="preserve">Бош юрисконсульт, </w:t>
            </w:r>
            <w:r w:rsidRPr="008B1E71">
              <w:rPr>
                <w:rStyle w:val="295pt0"/>
                <w:sz w:val="20"/>
                <w:szCs w:val="20"/>
                <w:lang w:val="az-Cyrl-AZ"/>
              </w:rPr>
              <w:t>Комиссия аъзоси</w:t>
            </w:r>
          </w:p>
        </w:tc>
      </w:tr>
    </w:tbl>
    <w:p w:rsidR="00D1044C" w:rsidRPr="00CB3BC8" w:rsidRDefault="00D1044C" w:rsidP="006160FD">
      <w:pPr>
        <w:jc w:val="both"/>
        <w:rPr>
          <w:rFonts w:ascii="Times New Roman" w:hAnsi="Times New Roman" w:cs="Times New Roman"/>
          <w:lang w:val="az-Cyrl-AZ"/>
        </w:rPr>
      </w:pPr>
    </w:p>
    <w:sectPr w:rsidR="00D1044C" w:rsidRPr="00CB3BC8" w:rsidSect="008E260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4C"/>
    <w:rsid w:val="00044176"/>
    <w:rsid w:val="00060C14"/>
    <w:rsid w:val="000C1ED7"/>
    <w:rsid w:val="000F6476"/>
    <w:rsid w:val="00185275"/>
    <w:rsid w:val="001B0222"/>
    <w:rsid w:val="001B4B14"/>
    <w:rsid w:val="001C5750"/>
    <w:rsid w:val="001F5CFE"/>
    <w:rsid w:val="00240B9B"/>
    <w:rsid w:val="002E04D0"/>
    <w:rsid w:val="00335FAB"/>
    <w:rsid w:val="0034440C"/>
    <w:rsid w:val="00371C4B"/>
    <w:rsid w:val="00373B7E"/>
    <w:rsid w:val="00375352"/>
    <w:rsid w:val="003F672B"/>
    <w:rsid w:val="00414F34"/>
    <w:rsid w:val="004360E1"/>
    <w:rsid w:val="00454C05"/>
    <w:rsid w:val="004908A4"/>
    <w:rsid w:val="004A63BC"/>
    <w:rsid w:val="004B0AB7"/>
    <w:rsid w:val="00515F04"/>
    <w:rsid w:val="005B5614"/>
    <w:rsid w:val="006160FD"/>
    <w:rsid w:val="00652CE1"/>
    <w:rsid w:val="006913C0"/>
    <w:rsid w:val="006B2BE0"/>
    <w:rsid w:val="006F7A0D"/>
    <w:rsid w:val="007B33AD"/>
    <w:rsid w:val="00803E62"/>
    <w:rsid w:val="008077F7"/>
    <w:rsid w:val="00813F75"/>
    <w:rsid w:val="008317E5"/>
    <w:rsid w:val="00863F89"/>
    <w:rsid w:val="00882B78"/>
    <w:rsid w:val="008B1E71"/>
    <w:rsid w:val="008E260F"/>
    <w:rsid w:val="008E6B4C"/>
    <w:rsid w:val="0098352E"/>
    <w:rsid w:val="009D2988"/>
    <w:rsid w:val="00A206DD"/>
    <w:rsid w:val="00A651AB"/>
    <w:rsid w:val="00A91840"/>
    <w:rsid w:val="00AE7877"/>
    <w:rsid w:val="00B30F6D"/>
    <w:rsid w:val="00B66670"/>
    <w:rsid w:val="00C128FB"/>
    <w:rsid w:val="00C622EE"/>
    <w:rsid w:val="00CB3BC8"/>
    <w:rsid w:val="00CF5BA2"/>
    <w:rsid w:val="00D1044C"/>
    <w:rsid w:val="00D15807"/>
    <w:rsid w:val="00D621CE"/>
    <w:rsid w:val="00D63B59"/>
    <w:rsid w:val="00D912D5"/>
    <w:rsid w:val="00DB18C5"/>
    <w:rsid w:val="00EC3EFB"/>
    <w:rsid w:val="00F4772D"/>
    <w:rsid w:val="00F6226E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C1F6E-C8B8-4FC5-BB8A-99833F79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Заголовок №2"/>
    <w:basedOn w:val="a0"/>
    <w:rsid w:val="006B2B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20">
    <w:name w:val="Основной текст (2)_"/>
    <w:basedOn w:val="a0"/>
    <w:link w:val="21"/>
    <w:rsid w:val="007B33A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5pt">
    <w:name w:val="Основной текст (2) + 9;5 pt;Не полужирный"/>
    <w:basedOn w:val="20"/>
    <w:rsid w:val="007B33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Не полужирный;Курсив"/>
    <w:basedOn w:val="20"/>
    <w:rsid w:val="007B33A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7B33AD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Шарофиддин Ж. Қаҳҳоров</dc:creator>
  <cp:keywords/>
  <dc:description/>
  <cp:lastModifiedBy>Ахаджон А. Муйдинов</cp:lastModifiedBy>
  <cp:revision>2</cp:revision>
  <dcterms:created xsi:type="dcterms:W3CDTF">2026-02-16T07:18:00Z</dcterms:created>
  <dcterms:modified xsi:type="dcterms:W3CDTF">2026-02-16T07:18:00Z</dcterms:modified>
</cp:coreProperties>
</file>