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89" w:rsidRPr="00856E89" w:rsidRDefault="00856E89" w:rsidP="00856E89">
      <w:pPr>
        <w:shd w:val="clear" w:color="auto" w:fill="FFFFFF"/>
        <w:spacing w:after="0" w:line="240" w:lineRule="auto"/>
        <w:jc w:val="center"/>
        <w:rPr>
          <w:rFonts w:ascii="Cambria" w:eastAsia="Times New Roman" w:hAnsi="Cambria" w:cs="Times New Roman"/>
          <w:color w:val="002060"/>
          <w:sz w:val="28"/>
          <w:szCs w:val="28"/>
          <w:lang w:val="uz-Cyrl-UZ" w:eastAsia="ru-RU"/>
        </w:rPr>
      </w:pPr>
      <w:r w:rsidRPr="00856E89">
        <w:rPr>
          <w:rFonts w:ascii="Cambria" w:eastAsia="Times New Roman" w:hAnsi="Cambria" w:cs="Times New Roman"/>
          <w:color w:val="002060"/>
          <w:sz w:val="28"/>
          <w:szCs w:val="28"/>
          <w:lang w:val="uz-Cyrl-UZ" w:eastAsia="ru-RU"/>
        </w:rPr>
        <w:t xml:space="preserve">1. O‘zbekiston Respublikasi Prezidentining 2023-yil 28-fevraldagi </w:t>
      </w:r>
      <w:r w:rsidR="008B6838">
        <w:rPr>
          <w:rFonts w:ascii="Cambria" w:eastAsia="Times New Roman" w:hAnsi="Cambria" w:cs="Times New Roman"/>
          <w:color w:val="002060"/>
          <w:sz w:val="28"/>
          <w:szCs w:val="28"/>
          <w:lang w:val="uz-Cyrl-UZ" w:eastAsia="ru-RU"/>
        </w:rPr>
        <w:br/>
      </w:r>
      <w:bookmarkStart w:id="0" w:name="_GoBack"/>
      <w:bookmarkEnd w:id="0"/>
      <w:r w:rsidRPr="00856E89">
        <w:rPr>
          <w:rFonts w:ascii="Cambria" w:eastAsia="Times New Roman" w:hAnsi="Cambria" w:cs="Times New Roman"/>
          <w:color w:val="002060"/>
          <w:sz w:val="28"/>
          <w:szCs w:val="28"/>
          <w:lang w:val="uz-Cyrl-UZ" w:eastAsia="ru-RU"/>
        </w:rPr>
        <w:t>“2022 — 2026-yillarga mo‘ljallangan Yangi O‘zbekistonning taraqqiyot strategiyasini “Insonga e’tibor va sifatli ta’lim yili”da amalga oshirishga oid davlat dasturi to‘g‘risida”gi PF-27-son Farmoni</w:t>
      </w:r>
    </w:p>
    <w:p w:rsidR="00F34926" w:rsidRPr="00856E89" w:rsidRDefault="00F34926" w:rsidP="00856E89">
      <w:pPr>
        <w:shd w:val="clear" w:color="auto" w:fill="FFFFFF"/>
        <w:spacing w:before="240"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 xml:space="preserve">2022 — 2026 yillarga mo‘ljallangan Yangi O‘zbekistonning taraqqiyot strategiyasi hamda O‘zbekiston Respublikasi Prezidentining Oliy Majlis va O‘zbekiston xalqiga Murojaatnomasida belgilangan vazifalarga muvofiq aholining hayot darajasini yanada yuksaltirish, taʼlim sifatini ilg‘or xalqaro standartlarga muvofiqlashtirish, barqaror iqtisodiy o‘sishga erishish hamda kambag‘allikni qisqartirish borasidagi islohotlarimizni yangi bosqichga olib chiqish maqsadida O‘zbekiston Respublikasi Prezidentining 2023-yil </w:t>
      </w:r>
      <w:r w:rsidRPr="00856E89">
        <w:rPr>
          <w:rFonts w:ascii="Cambria" w:eastAsia="Times New Roman" w:hAnsi="Cambria" w:cs="Times New Roman"/>
          <w:sz w:val="28"/>
          <w:szCs w:val="28"/>
          <w:lang w:val="uz-Cyrl-UZ" w:eastAsia="ru-RU"/>
        </w:rPr>
        <w:br/>
        <w:t>28-fevraldagi PF-27-son Farmoni bilan 2022 — 2026 yillarga mo‘ljallangan Yangi O‘zbekistonning taraqqiyot strategiyasini «Insonga eʼtibor va sifatli taʼlim yili”da amalga oshirishga oid Davlat dasturi qabul qilindi.</w:t>
      </w:r>
    </w:p>
    <w:p w:rsidR="00F34926" w:rsidRPr="00856E89" w:rsidRDefault="00F3492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Davlat dasturining 82-bandida “Bozorlarda yangi ishtirokchilarning kirib kelishidagi mavjud to‘siqlarni bartaraf etish orqali raqobatni rivojlantirish” bo‘yicha Qo‘mitaga:</w:t>
      </w:r>
    </w:p>
    <w:p w:rsidR="00F34926" w:rsidRPr="00856E89" w:rsidRDefault="00F3492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1. Raqobatni cheklovchi mutlaq (eksklyuziv) huquqlarni bekor qilish bo‘yicha taklif ishlab chiqish;</w:t>
      </w:r>
    </w:p>
    <w:p w:rsidR="00F34926" w:rsidRPr="00856E89" w:rsidRDefault="00F3492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2. Kamida 2 ta tovar bozorida raqobatni rivojlantirish bo‘yicha “Yo‘l xaritasi” ishlab chiqish;</w:t>
      </w:r>
    </w:p>
    <w:p w:rsidR="00F34926" w:rsidRPr="00856E89" w:rsidRDefault="00F3492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3. Tarmoqlarni tartibga solishda yuridik shaxslar birlashmalarining bozorlardagi raqobatga salbiy ta’sirini cheklashga qaratilgan qoidalarni ishlab chiqish vazifalari yuklatilgan.</w:t>
      </w:r>
    </w:p>
    <w:p w:rsidR="00F34926" w:rsidRPr="00856E89" w:rsidRDefault="00F3492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Mazkur topshiriqlr ijrosini ta’minlash maqsadida quyidagi ishlar olib borildi:</w:t>
      </w:r>
    </w:p>
    <w:p w:rsidR="006467B6" w:rsidRPr="00856E89" w:rsidRDefault="006467B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1. Raqobatni cheklovchi mavjud eksklyuziv huquqlar tahlil qilinib, tahlil yakunlari bo‘yicha ayrim xo‘jalik yurituvchi sub</w:t>
      </w:r>
      <w:r w:rsidR="001E0E70" w:rsidRPr="00856E89">
        <w:rPr>
          <w:rFonts w:ascii="Cambria" w:eastAsia="Times New Roman" w:hAnsi="Cambria" w:cs="Times New Roman"/>
          <w:sz w:val="28"/>
          <w:szCs w:val="28"/>
          <w:lang w:val="uz-Cyrl-UZ" w:eastAsia="ru-RU"/>
        </w:rPr>
        <w:t>y</w:t>
      </w:r>
      <w:r w:rsidRPr="00856E89">
        <w:rPr>
          <w:rFonts w:ascii="Cambria" w:eastAsia="Times New Roman" w:hAnsi="Cambria" w:cs="Times New Roman"/>
          <w:sz w:val="28"/>
          <w:szCs w:val="28"/>
          <w:lang w:val="uz-Cyrl-UZ" w:eastAsia="ru-RU"/>
        </w:rPr>
        <w:t>ektlarga berilgan eksklyuziv huquqlar ro‘yxati va ularni bekor qilish bo‘yicha amalga oshiriladigan chora-tadbirlar rejasi ishlab chiqildi.</w:t>
      </w:r>
    </w:p>
    <w:p w:rsidR="006467B6" w:rsidRPr="00856E89" w:rsidRDefault="006467B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 xml:space="preserve">Ushbu chora-tadbirlar Qo‘mitaning </w:t>
      </w:r>
      <w:r w:rsidR="001E0E70" w:rsidRPr="00856E89">
        <w:rPr>
          <w:rFonts w:ascii="Cambria" w:eastAsia="Times New Roman" w:hAnsi="Cambria" w:cs="Times New Roman"/>
          <w:sz w:val="28"/>
          <w:szCs w:val="28"/>
          <w:lang w:val="uz-Cyrl-UZ" w:eastAsia="ru-RU"/>
        </w:rPr>
        <w:t>2023-</w:t>
      </w:r>
      <w:r w:rsidRPr="00856E89">
        <w:rPr>
          <w:rFonts w:ascii="Cambria" w:eastAsia="Times New Roman" w:hAnsi="Cambria" w:cs="Times New Roman"/>
          <w:sz w:val="28"/>
          <w:szCs w:val="28"/>
          <w:lang w:val="uz-Cyrl-UZ" w:eastAsia="ru-RU"/>
        </w:rPr>
        <w:t>yil</w:t>
      </w:r>
      <w:r w:rsidR="001E0E70" w:rsidRPr="00856E89">
        <w:rPr>
          <w:rFonts w:ascii="Cambria" w:eastAsia="Times New Roman" w:hAnsi="Cambria" w:cs="Times New Roman"/>
          <w:sz w:val="28"/>
          <w:szCs w:val="28"/>
          <w:lang w:val="uz-Cyrl-UZ" w:eastAsia="ru-RU"/>
        </w:rPr>
        <w:t xml:space="preserve"> 13-</w:t>
      </w:r>
      <w:r w:rsidRPr="00856E89">
        <w:rPr>
          <w:rFonts w:ascii="Cambria" w:eastAsia="Times New Roman" w:hAnsi="Cambria" w:cs="Times New Roman"/>
          <w:sz w:val="28"/>
          <w:szCs w:val="28"/>
          <w:lang w:val="uz-Cyrl-UZ" w:eastAsia="ru-RU"/>
        </w:rPr>
        <w:t>iyuldagi 5222/01-11-sonli xati bilan Vazirlar Mahkamasiga belgilangan tartibda ko‘rib chiqish uchun kiritilgan.</w:t>
      </w:r>
    </w:p>
    <w:p w:rsidR="00F34926" w:rsidRPr="00856E89" w:rsidRDefault="001E0E70"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2023-</w:t>
      </w:r>
      <w:r w:rsidR="006467B6" w:rsidRPr="00856E89">
        <w:rPr>
          <w:rFonts w:ascii="Cambria" w:eastAsia="Times New Roman" w:hAnsi="Cambria" w:cs="Times New Roman"/>
          <w:sz w:val="28"/>
          <w:szCs w:val="28"/>
          <w:lang w:val="uz-Cyrl-UZ" w:eastAsia="ru-RU"/>
        </w:rPr>
        <w:t>yil</w:t>
      </w:r>
      <w:r w:rsidRPr="00856E89">
        <w:rPr>
          <w:rFonts w:ascii="Cambria" w:eastAsia="Times New Roman" w:hAnsi="Cambria" w:cs="Times New Roman"/>
          <w:sz w:val="28"/>
          <w:szCs w:val="28"/>
          <w:lang w:val="uz-Cyrl-UZ" w:eastAsia="ru-RU"/>
        </w:rPr>
        <w:t xml:space="preserve"> 18-</w:t>
      </w:r>
      <w:r w:rsidR="006467B6" w:rsidRPr="00856E89">
        <w:rPr>
          <w:rFonts w:ascii="Cambria" w:eastAsia="Times New Roman" w:hAnsi="Cambria" w:cs="Times New Roman"/>
          <w:sz w:val="28"/>
          <w:szCs w:val="28"/>
          <w:lang w:val="uz-Cyrl-UZ" w:eastAsia="ru-RU"/>
        </w:rPr>
        <w:t xml:space="preserve">iyulda O‘zbekiston Respublikasi Bosh vaziri o‘rinbosari J.Qo‘chqorov tomonidan 03/01-410-sonli Bozorlarda yangi ishtirokchilarning kirib kelishidagi mavjud to‘siqlarni bartaraf etish orqali raqobatni rivojlantirish bo‘yicha </w:t>
      </w:r>
      <w:r w:rsidRPr="00856E89">
        <w:rPr>
          <w:rFonts w:ascii="Cambria" w:eastAsia="Times New Roman" w:hAnsi="Cambria" w:cs="Times New Roman"/>
          <w:sz w:val="28"/>
          <w:szCs w:val="28"/>
          <w:lang w:val="uz-Cyrl-UZ" w:eastAsia="ru-RU"/>
        </w:rPr>
        <w:t xml:space="preserve">Amaliy Chora-Tadbirlar </w:t>
      </w:r>
      <w:r w:rsidR="006467B6" w:rsidRPr="00856E89">
        <w:rPr>
          <w:rFonts w:ascii="Cambria" w:eastAsia="Times New Roman" w:hAnsi="Cambria" w:cs="Times New Roman"/>
          <w:sz w:val="28"/>
          <w:szCs w:val="28"/>
          <w:lang w:val="uz-Cyrl-UZ" w:eastAsia="ru-RU"/>
        </w:rPr>
        <w:t>rejasi tasdiqlandi.</w:t>
      </w:r>
    </w:p>
    <w:p w:rsidR="006467B6" w:rsidRPr="00856E89" w:rsidRDefault="006467B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2. Qo‘mita tomonidan bir nechta bozorlar tahlil qilindi. Ular orasidan 2 ta  bozor tanlab olindi hamda mazkur bozorlarda raqobatni rivojlantirish bo‘yicha «Yo‘l xaritasi» ishlab chiqildi.</w:t>
      </w:r>
    </w:p>
    <w:p w:rsidR="006467B6" w:rsidRPr="00856E89" w:rsidRDefault="006467B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3. 2023</w:t>
      </w:r>
      <w:r w:rsidR="001E0E70" w:rsidRPr="00856E89">
        <w:rPr>
          <w:rFonts w:ascii="Cambria" w:eastAsia="Times New Roman" w:hAnsi="Cambria" w:cs="Times New Roman"/>
          <w:sz w:val="28"/>
          <w:szCs w:val="28"/>
          <w:lang w:val="uz-Cyrl-UZ" w:eastAsia="ru-RU"/>
        </w:rPr>
        <w:t>-</w:t>
      </w:r>
      <w:r w:rsidRPr="00856E89">
        <w:rPr>
          <w:rFonts w:ascii="Cambria" w:eastAsia="Times New Roman" w:hAnsi="Cambria" w:cs="Times New Roman"/>
          <w:sz w:val="28"/>
          <w:szCs w:val="28"/>
          <w:lang w:val="uz-Cyrl-UZ" w:eastAsia="ru-RU"/>
        </w:rPr>
        <w:t>yilning</w:t>
      </w:r>
      <w:r w:rsidR="001E0E70" w:rsidRPr="00856E89">
        <w:rPr>
          <w:rFonts w:ascii="Cambria" w:eastAsia="Times New Roman" w:hAnsi="Cambria" w:cs="Times New Roman"/>
          <w:sz w:val="28"/>
          <w:szCs w:val="28"/>
          <w:lang w:val="uz-Cyrl-UZ" w:eastAsia="ru-RU"/>
        </w:rPr>
        <w:t xml:space="preserve"> 3-</w:t>
      </w:r>
      <w:r w:rsidRPr="00856E89">
        <w:rPr>
          <w:rFonts w:ascii="Cambria" w:eastAsia="Times New Roman" w:hAnsi="Cambria" w:cs="Times New Roman"/>
          <w:sz w:val="28"/>
          <w:szCs w:val="28"/>
          <w:lang w:val="uz-Cyrl-UZ" w:eastAsia="ru-RU"/>
        </w:rPr>
        <w:t xml:space="preserve">iyulida O‘zbekiston Respublikasining yangi tahrirdagi “Raqobat to‘g‘risida”gi Qonuni qabul qilindi. Ushbu qonunning 3-bobida raqobatga qarshi harakatlar, shu jumladan, 19- va 22-moddalarida yuridik </w:t>
      </w:r>
      <w:r w:rsidRPr="00856E89">
        <w:rPr>
          <w:rFonts w:ascii="Cambria" w:eastAsia="Times New Roman" w:hAnsi="Cambria" w:cs="Times New Roman"/>
          <w:sz w:val="28"/>
          <w:szCs w:val="28"/>
          <w:lang w:val="uz-Cyrl-UZ" w:eastAsia="ru-RU"/>
        </w:rPr>
        <w:lastRenderedPageBreak/>
        <w:t>shaxslar birlashmalarining raqobatga qarshi kelishuvlari hamda muvofiqlashtirilgan harakatlari ta’qiqlanishi haqidagi normalar aks ettirildi.</w:t>
      </w:r>
    </w:p>
    <w:p w:rsidR="006467B6" w:rsidRPr="00856E89" w:rsidRDefault="006467B6" w:rsidP="00856E89">
      <w:pPr>
        <w:shd w:val="clear" w:color="auto" w:fill="FFFFFF"/>
        <w:spacing w:after="0" w:line="240" w:lineRule="auto"/>
        <w:ind w:firstLine="709"/>
        <w:jc w:val="both"/>
        <w:rPr>
          <w:rFonts w:ascii="Cambria" w:eastAsia="Times New Roman" w:hAnsi="Cambria" w:cs="Times New Roman"/>
          <w:sz w:val="28"/>
          <w:szCs w:val="28"/>
          <w:lang w:val="uz-Cyrl-UZ" w:eastAsia="ru-RU"/>
        </w:rPr>
      </w:pPr>
      <w:r w:rsidRPr="00856E89">
        <w:rPr>
          <w:rFonts w:ascii="Cambria" w:eastAsia="Times New Roman" w:hAnsi="Cambria" w:cs="Times New Roman"/>
          <w:sz w:val="28"/>
          <w:szCs w:val="28"/>
          <w:lang w:val="uz-Cyrl-UZ" w:eastAsia="ru-RU"/>
        </w:rPr>
        <w:t>Yuqoridagilarga asosan yuridik shaxslar birlashmalarining harakatlarini raqobatga qarshi tartibga solish yangi tahrirdagi “Raqobat to‘g‘risida”gi Qonunida o‘z aksini topgan.</w:t>
      </w:r>
    </w:p>
    <w:p w:rsidR="00F34926" w:rsidRPr="00856E89" w:rsidRDefault="00F34926" w:rsidP="00856E89">
      <w:pPr>
        <w:shd w:val="clear" w:color="auto" w:fill="FFFFFF"/>
        <w:spacing w:before="240" w:after="0" w:line="240" w:lineRule="auto"/>
        <w:ind w:firstLine="709"/>
        <w:jc w:val="both"/>
        <w:rPr>
          <w:rFonts w:ascii="Cambria" w:eastAsia="Times New Roman" w:hAnsi="Cambria" w:cs="Times New Roman"/>
          <w:sz w:val="28"/>
          <w:szCs w:val="28"/>
          <w:lang w:val="uz-Cyrl-UZ" w:eastAsia="ru-RU"/>
        </w:rPr>
      </w:pPr>
    </w:p>
    <w:p w:rsidR="00B856ED" w:rsidRPr="00856E89" w:rsidRDefault="00B856ED" w:rsidP="00856E89">
      <w:pPr>
        <w:spacing w:line="240" w:lineRule="auto"/>
        <w:rPr>
          <w:lang w:val="uz-Cyrl-UZ"/>
        </w:rPr>
      </w:pPr>
    </w:p>
    <w:sectPr w:rsidR="00B856ED" w:rsidRPr="0085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E"/>
    <w:rsid w:val="001E0E70"/>
    <w:rsid w:val="006467B6"/>
    <w:rsid w:val="006C5226"/>
    <w:rsid w:val="00856E89"/>
    <w:rsid w:val="008B6838"/>
    <w:rsid w:val="0091298E"/>
    <w:rsid w:val="00B856ED"/>
    <w:rsid w:val="00F3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73D20-FD5A-4B80-94AC-9B7DFD88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5">
      <w:bodyDiv w:val="1"/>
      <w:marLeft w:val="0"/>
      <w:marRight w:val="0"/>
      <w:marTop w:val="0"/>
      <w:marBottom w:val="0"/>
      <w:divBdr>
        <w:top w:val="none" w:sz="0" w:space="0" w:color="auto"/>
        <w:left w:val="none" w:sz="0" w:space="0" w:color="auto"/>
        <w:bottom w:val="none" w:sz="0" w:space="0" w:color="auto"/>
        <w:right w:val="none" w:sz="0" w:space="0" w:color="auto"/>
      </w:divBdr>
    </w:div>
    <w:div w:id="292709257">
      <w:bodyDiv w:val="1"/>
      <w:marLeft w:val="0"/>
      <w:marRight w:val="0"/>
      <w:marTop w:val="0"/>
      <w:marBottom w:val="0"/>
      <w:divBdr>
        <w:top w:val="none" w:sz="0" w:space="0" w:color="auto"/>
        <w:left w:val="none" w:sz="0" w:space="0" w:color="auto"/>
        <w:bottom w:val="none" w:sz="0" w:space="0" w:color="auto"/>
        <w:right w:val="none" w:sz="0" w:space="0" w:color="auto"/>
      </w:divBdr>
    </w:div>
    <w:div w:id="659314179">
      <w:bodyDiv w:val="1"/>
      <w:marLeft w:val="0"/>
      <w:marRight w:val="0"/>
      <w:marTop w:val="0"/>
      <w:marBottom w:val="0"/>
      <w:divBdr>
        <w:top w:val="none" w:sz="0" w:space="0" w:color="auto"/>
        <w:left w:val="none" w:sz="0" w:space="0" w:color="auto"/>
        <w:bottom w:val="none" w:sz="0" w:space="0" w:color="auto"/>
        <w:right w:val="none" w:sz="0" w:space="0" w:color="auto"/>
      </w:divBdr>
    </w:div>
    <w:div w:id="19856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Шамсиддин А. Каримов</dc:creator>
  <cp:keywords/>
  <dc:description/>
  <cp:lastModifiedBy>Шамсиддин А. Каримов</cp:lastModifiedBy>
  <cp:revision>8</cp:revision>
  <dcterms:created xsi:type="dcterms:W3CDTF">2023-10-17T07:08:00Z</dcterms:created>
  <dcterms:modified xsi:type="dcterms:W3CDTF">2023-10-17T10:11:00Z</dcterms:modified>
</cp:coreProperties>
</file>